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2B" w:rsidRDefault="007E5A2B" w:rsidP="00E960C8">
      <w:pPr>
        <w:pStyle w:val="Footer"/>
        <w:tabs>
          <w:tab w:val="clear" w:pos="4320"/>
          <w:tab w:val="clear" w:pos="8640"/>
          <w:tab w:val="left" w:pos="1503"/>
          <w:tab w:val="left" w:pos="1665"/>
        </w:tabs>
        <w:jc w:val="center"/>
        <w:rPr>
          <w:rFonts w:ascii="Franklin Gothic Medium" w:hAnsi="Franklin Gothic Medium"/>
          <w:sz w:val="28"/>
          <w:szCs w:val="28"/>
        </w:rPr>
      </w:pPr>
    </w:p>
    <w:p w:rsidR="007E5A2B" w:rsidRPr="00704DCB" w:rsidRDefault="007E5A2B" w:rsidP="00C419F6">
      <w:pPr>
        <w:pStyle w:val="Footer"/>
        <w:tabs>
          <w:tab w:val="clear" w:pos="4320"/>
          <w:tab w:val="clear" w:pos="8640"/>
          <w:tab w:val="left" w:pos="1503"/>
          <w:tab w:val="left" w:pos="1665"/>
        </w:tabs>
        <w:jc w:val="center"/>
        <w:outlineLvl w:val="0"/>
        <w:rPr>
          <w:rFonts w:ascii="Franklin Gothic Medium" w:hAnsi="Franklin Gothic Medium"/>
          <w:sz w:val="28"/>
          <w:szCs w:val="28"/>
        </w:rPr>
      </w:pPr>
      <w:r>
        <w:rPr>
          <w:rFonts w:ascii="Franklin Gothic Medium" w:hAnsi="Franklin Gothic Medium"/>
          <w:sz w:val="28"/>
          <w:szCs w:val="28"/>
        </w:rPr>
        <w:t xml:space="preserve">TOWN OF </w:t>
      </w:r>
      <w:smartTag w:uri="urn:schemas-microsoft-com:office:smarttags" w:element="place">
        <w:smartTag w:uri="urn:schemas-microsoft-com:office:smarttags" w:element="City">
          <w:r>
            <w:rPr>
              <w:rFonts w:ascii="Franklin Gothic Medium" w:hAnsi="Franklin Gothic Medium"/>
              <w:sz w:val="28"/>
              <w:szCs w:val="28"/>
            </w:rPr>
            <w:t>BYRON</w:t>
          </w:r>
        </w:smartTag>
      </w:smartTag>
      <w:r>
        <w:rPr>
          <w:rFonts w:ascii="Franklin Gothic Medium" w:hAnsi="Franklin Gothic Medium"/>
          <w:sz w:val="28"/>
          <w:szCs w:val="28"/>
        </w:rPr>
        <w:t xml:space="preserve"> COMPREHENSIVE PLAN UPDATE</w:t>
      </w:r>
    </w:p>
    <w:p w:rsidR="007E5A2B" w:rsidRPr="00704DCB" w:rsidRDefault="007E5A2B" w:rsidP="00E960C8">
      <w:pPr>
        <w:pStyle w:val="Footer"/>
        <w:tabs>
          <w:tab w:val="clear" w:pos="4320"/>
          <w:tab w:val="clear" w:pos="8640"/>
          <w:tab w:val="left" w:pos="1503"/>
          <w:tab w:val="left" w:pos="1665"/>
        </w:tabs>
        <w:rPr>
          <w:rFonts w:ascii="Franklin Gothic Book" w:hAnsi="Franklin Gothic Book"/>
        </w:rPr>
      </w:pPr>
    </w:p>
    <w:p w:rsidR="007E5A2B" w:rsidRDefault="007E5A2B" w:rsidP="00C419F6">
      <w:pPr>
        <w:jc w:val="center"/>
        <w:outlineLvl w:val="0"/>
        <w:rPr>
          <w:rFonts w:ascii="Franklin Gothic Medium" w:hAnsi="Franklin Gothic Medium"/>
          <w:sz w:val="24"/>
          <w:szCs w:val="24"/>
        </w:rPr>
      </w:pPr>
      <w:r>
        <w:rPr>
          <w:rFonts w:ascii="Franklin Gothic Medium" w:hAnsi="Franklin Gothic Medium"/>
          <w:sz w:val="24"/>
          <w:szCs w:val="24"/>
        </w:rPr>
        <w:t>Steering Committee Kick-off Meeting</w:t>
      </w:r>
    </w:p>
    <w:p w:rsidR="007E5A2B" w:rsidRDefault="007E5A2B" w:rsidP="00C419F6">
      <w:pPr>
        <w:jc w:val="center"/>
        <w:outlineLvl w:val="0"/>
        <w:rPr>
          <w:rFonts w:ascii="Franklin Gothic Medium" w:hAnsi="Franklin Gothic Medium"/>
          <w:sz w:val="24"/>
          <w:szCs w:val="24"/>
        </w:rPr>
      </w:pPr>
      <w:r>
        <w:rPr>
          <w:rFonts w:ascii="Franklin Gothic Medium" w:hAnsi="Franklin Gothic Medium"/>
          <w:sz w:val="24"/>
          <w:szCs w:val="24"/>
        </w:rPr>
        <w:t>November 15, 2016</w:t>
      </w:r>
    </w:p>
    <w:p w:rsidR="007E5A2B" w:rsidRDefault="007E5A2B" w:rsidP="00E960C8">
      <w:pPr>
        <w:jc w:val="center"/>
        <w:rPr>
          <w:rFonts w:ascii="Franklin Gothic Medium" w:hAnsi="Franklin Gothic Medium"/>
          <w:sz w:val="24"/>
          <w:szCs w:val="24"/>
        </w:rPr>
      </w:pPr>
    </w:p>
    <w:p w:rsidR="007E5A2B" w:rsidRPr="00597A6C" w:rsidRDefault="007E5A2B" w:rsidP="00C419F6">
      <w:pPr>
        <w:jc w:val="center"/>
        <w:outlineLvl w:val="0"/>
        <w:rPr>
          <w:rFonts w:ascii="Franklin Gothic Medium" w:hAnsi="Franklin Gothic Medium"/>
          <w:sz w:val="32"/>
          <w:szCs w:val="28"/>
        </w:rPr>
      </w:pPr>
      <w:r>
        <w:rPr>
          <w:rFonts w:ascii="Franklin Gothic Medium" w:hAnsi="Franklin Gothic Medium"/>
          <w:sz w:val="32"/>
          <w:szCs w:val="28"/>
        </w:rPr>
        <w:t>Meeting Summary</w:t>
      </w:r>
    </w:p>
    <w:p w:rsidR="007E5A2B" w:rsidRPr="00F42934" w:rsidRDefault="007E5A2B" w:rsidP="00E960C8">
      <w:pPr>
        <w:rPr>
          <w:rFonts w:ascii="Franklin Gothic Medium" w:hAnsi="Franklin Gothic Medium"/>
          <w:sz w:val="22"/>
          <w:szCs w:val="22"/>
        </w:rPr>
      </w:pPr>
    </w:p>
    <w:p w:rsidR="007E5A2B" w:rsidRPr="002A2AC6" w:rsidRDefault="007E5A2B" w:rsidP="00E960C8">
      <w:pPr>
        <w:pStyle w:val="ListParagraph"/>
        <w:rPr>
          <w:rFonts w:ascii="Franklin Gothic Book" w:hAnsi="Franklin Gothic Book"/>
          <w:sz w:val="22"/>
          <w:szCs w:val="22"/>
        </w:rPr>
      </w:pPr>
    </w:p>
    <w:p w:rsidR="007E5A2B" w:rsidRDefault="007E5A2B" w:rsidP="00E960C8">
      <w:pPr>
        <w:rPr>
          <w:rFonts w:ascii="Franklin Gothic Book" w:hAnsi="Franklin Gothic Book"/>
          <w:sz w:val="22"/>
          <w:szCs w:val="22"/>
        </w:rPr>
      </w:pPr>
      <w:r>
        <w:rPr>
          <w:rFonts w:ascii="Franklin Gothic Book" w:hAnsi="Franklin Gothic Book"/>
          <w:sz w:val="22"/>
          <w:szCs w:val="22"/>
        </w:rPr>
        <w:t xml:space="preserve">The first meeting of the Steering Committee for the Town of </w:t>
      </w:r>
      <w:smartTag w:uri="urn:schemas-microsoft-com:office:smarttags" w:element="place">
        <w:smartTag w:uri="urn:schemas-microsoft-com:office:smarttags" w:element="City">
          <w:r>
            <w:rPr>
              <w:rFonts w:ascii="Franklin Gothic Book" w:hAnsi="Franklin Gothic Book"/>
              <w:sz w:val="22"/>
              <w:szCs w:val="22"/>
            </w:rPr>
            <w:t>Byron Comprehensive Plan Update</w:t>
          </w:r>
        </w:smartTag>
      </w:smartTag>
      <w:r>
        <w:rPr>
          <w:rFonts w:ascii="Franklin Gothic Book" w:hAnsi="Franklin Gothic Book"/>
          <w:sz w:val="22"/>
          <w:szCs w:val="22"/>
        </w:rPr>
        <w:t xml:space="preserve"> was held on November 15, 2016 in the Town of Byron Town Hall. </w:t>
      </w:r>
    </w:p>
    <w:p w:rsidR="007E5A2B" w:rsidRDefault="007E5A2B" w:rsidP="00E960C8">
      <w:pPr>
        <w:rPr>
          <w:rFonts w:ascii="Franklin Gothic Book" w:hAnsi="Franklin Gothic Book"/>
          <w:sz w:val="22"/>
          <w:szCs w:val="22"/>
        </w:rPr>
      </w:pPr>
    </w:p>
    <w:p w:rsidR="007E5A2B" w:rsidRDefault="007E5A2B" w:rsidP="00E960C8">
      <w:pPr>
        <w:rPr>
          <w:rFonts w:ascii="Franklin Gothic Book" w:hAnsi="Franklin Gothic Book"/>
          <w:sz w:val="22"/>
          <w:szCs w:val="22"/>
        </w:rPr>
      </w:pPr>
      <w:r>
        <w:rPr>
          <w:rFonts w:ascii="Franklin Gothic Book" w:hAnsi="Franklin Gothic Book"/>
          <w:sz w:val="22"/>
          <w:szCs w:val="22"/>
        </w:rPr>
        <w:t xml:space="preserve">Attendees: </w:t>
      </w:r>
    </w:p>
    <w:p w:rsidR="007E5A2B" w:rsidRDefault="007E5A2B" w:rsidP="00481955">
      <w:pPr>
        <w:pStyle w:val="ListParagraph"/>
        <w:numPr>
          <w:ilvl w:val="0"/>
          <w:numId w:val="5"/>
        </w:numPr>
        <w:rPr>
          <w:rFonts w:ascii="Franklin Gothic Book" w:hAnsi="Franklin Gothic Book"/>
          <w:sz w:val="22"/>
          <w:szCs w:val="22"/>
        </w:rPr>
        <w:sectPr w:rsidR="007E5A2B">
          <w:pgSz w:w="12240" w:h="15840"/>
          <w:pgMar w:top="1440" w:right="1440" w:bottom="1440" w:left="1440" w:header="720" w:footer="720" w:gutter="0"/>
          <w:cols w:space="720"/>
          <w:docGrid w:linePitch="360"/>
        </w:sectPr>
      </w:pPr>
    </w:p>
    <w:p w:rsidR="007E5A2B" w:rsidRDefault="007E5A2B" w:rsidP="00481955">
      <w:pPr>
        <w:pStyle w:val="ListParagraph"/>
        <w:numPr>
          <w:ilvl w:val="0"/>
          <w:numId w:val="5"/>
        </w:numPr>
        <w:ind w:left="990" w:hanging="270"/>
        <w:rPr>
          <w:rFonts w:ascii="Franklin Gothic Book" w:hAnsi="Franklin Gothic Book"/>
          <w:sz w:val="22"/>
          <w:szCs w:val="22"/>
        </w:rPr>
      </w:pPr>
      <w:r>
        <w:rPr>
          <w:rFonts w:ascii="Franklin Gothic Book" w:hAnsi="Franklin Gothic Book"/>
          <w:sz w:val="22"/>
          <w:szCs w:val="22"/>
        </w:rPr>
        <w:t>Debra Buck-Leaton</w:t>
      </w:r>
    </w:p>
    <w:p w:rsidR="007E5A2B" w:rsidRDefault="007E5A2B" w:rsidP="00481955">
      <w:pPr>
        <w:pStyle w:val="ListParagraph"/>
        <w:numPr>
          <w:ilvl w:val="0"/>
          <w:numId w:val="5"/>
        </w:numPr>
        <w:ind w:left="990" w:hanging="270"/>
        <w:rPr>
          <w:rFonts w:ascii="Franklin Gothic Book" w:hAnsi="Franklin Gothic Book"/>
          <w:sz w:val="22"/>
          <w:szCs w:val="22"/>
        </w:rPr>
      </w:pPr>
      <w:r w:rsidRPr="00A849D9">
        <w:rPr>
          <w:rFonts w:ascii="Franklin Gothic Book" w:hAnsi="Franklin Gothic Book"/>
          <w:sz w:val="22"/>
          <w:szCs w:val="22"/>
        </w:rPr>
        <w:t>Bill Corson</w:t>
      </w:r>
    </w:p>
    <w:p w:rsidR="007E5A2B" w:rsidRDefault="007E5A2B" w:rsidP="00481955">
      <w:pPr>
        <w:pStyle w:val="ListParagraph"/>
        <w:numPr>
          <w:ilvl w:val="0"/>
          <w:numId w:val="5"/>
        </w:numPr>
        <w:ind w:left="990" w:hanging="270"/>
        <w:rPr>
          <w:rFonts w:ascii="Franklin Gothic Book" w:hAnsi="Franklin Gothic Book"/>
          <w:sz w:val="22"/>
          <w:szCs w:val="22"/>
        </w:rPr>
      </w:pPr>
      <w:r>
        <w:rPr>
          <w:rFonts w:ascii="Franklin Gothic Book" w:hAnsi="Franklin Gothic Book"/>
          <w:sz w:val="22"/>
          <w:szCs w:val="22"/>
        </w:rPr>
        <w:t>Jim Cudney</w:t>
      </w:r>
    </w:p>
    <w:p w:rsidR="007E5A2B" w:rsidRDefault="007E5A2B" w:rsidP="00481955">
      <w:pPr>
        <w:pStyle w:val="ListParagraph"/>
        <w:numPr>
          <w:ilvl w:val="0"/>
          <w:numId w:val="5"/>
        </w:numPr>
        <w:ind w:left="990" w:hanging="270"/>
        <w:rPr>
          <w:rFonts w:ascii="Franklin Gothic Book" w:hAnsi="Franklin Gothic Book"/>
          <w:sz w:val="22"/>
          <w:szCs w:val="22"/>
        </w:rPr>
      </w:pPr>
      <w:r w:rsidRPr="00A849D9">
        <w:rPr>
          <w:rFonts w:ascii="Franklin Gothic Book" w:hAnsi="Franklin Gothic Book"/>
          <w:sz w:val="22"/>
          <w:szCs w:val="22"/>
        </w:rPr>
        <w:t>Sue Fuller</w:t>
      </w:r>
    </w:p>
    <w:p w:rsidR="007E5A2B" w:rsidRDefault="007E5A2B" w:rsidP="00481955">
      <w:pPr>
        <w:pStyle w:val="ListParagraph"/>
        <w:numPr>
          <w:ilvl w:val="0"/>
          <w:numId w:val="5"/>
        </w:numPr>
        <w:ind w:left="990" w:hanging="270"/>
        <w:rPr>
          <w:rFonts w:ascii="Franklin Gothic Book" w:hAnsi="Franklin Gothic Book"/>
          <w:sz w:val="22"/>
          <w:szCs w:val="22"/>
        </w:rPr>
      </w:pPr>
      <w:r>
        <w:rPr>
          <w:rFonts w:ascii="Franklin Gothic Book" w:hAnsi="Franklin Gothic Book"/>
          <w:sz w:val="22"/>
          <w:szCs w:val="22"/>
        </w:rPr>
        <w:t>Candace Hensel</w:t>
      </w:r>
    </w:p>
    <w:p w:rsidR="007E5A2B" w:rsidRDefault="007E5A2B" w:rsidP="00481955">
      <w:pPr>
        <w:pStyle w:val="ListParagraph"/>
        <w:numPr>
          <w:ilvl w:val="0"/>
          <w:numId w:val="5"/>
        </w:numPr>
        <w:ind w:left="990" w:hanging="270"/>
        <w:rPr>
          <w:rFonts w:ascii="Franklin Gothic Book" w:hAnsi="Franklin Gothic Book"/>
          <w:sz w:val="22"/>
          <w:szCs w:val="22"/>
        </w:rPr>
      </w:pPr>
      <w:r>
        <w:rPr>
          <w:rFonts w:ascii="Franklin Gothic Book" w:hAnsi="Franklin Gothic Book"/>
          <w:sz w:val="22"/>
          <w:szCs w:val="22"/>
        </w:rPr>
        <w:t>Christopher Hilbert</w:t>
      </w:r>
    </w:p>
    <w:p w:rsidR="007E5A2B" w:rsidRDefault="007E5A2B" w:rsidP="00481955">
      <w:pPr>
        <w:pStyle w:val="ListParagraph"/>
        <w:numPr>
          <w:ilvl w:val="0"/>
          <w:numId w:val="5"/>
        </w:numPr>
        <w:ind w:left="990" w:hanging="270"/>
        <w:rPr>
          <w:rFonts w:ascii="Franklin Gothic Book" w:hAnsi="Franklin Gothic Book"/>
          <w:sz w:val="22"/>
          <w:szCs w:val="22"/>
        </w:rPr>
      </w:pPr>
      <w:r>
        <w:rPr>
          <w:rFonts w:ascii="Franklin Gothic Book" w:hAnsi="Franklin Gothic Book"/>
          <w:sz w:val="22"/>
          <w:szCs w:val="22"/>
        </w:rPr>
        <w:t>Josh Kent</w:t>
      </w:r>
    </w:p>
    <w:p w:rsidR="007E5A2B" w:rsidRDefault="007E5A2B" w:rsidP="00481955">
      <w:pPr>
        <w:pStyle w:val="ListParagraph"/>
        <w:numPr>
          <w:ilvl w:val="0"/>
          <w:numId w:val="5"/>
        </w:numPr>
        <w:ind w:left="990" w:hanging="270"/>
        <w:rPr>
          <w:rFonts w:ascii="Franklin Gothic Book" w:hAnsi="Franklin Gothic Book"/>
          <w:sz w:val="22"/>
          <w:szCs w:val="22"/>
        </w:rPr>
      </w:pPr>
      <w:r w:rsidRPr="00A849D9">
        <w:rPr>
          <w:rFonts w:ascii="Franklin Gothic Book" w:hAnsi="Franklin Gothic Book"/>
          <w:sz w:val="22"/>
          <w:szCs w:val="22"/>
        </w:rPr>
        <w:t>Fred K</w:t>
      </w:r>
      <w:r>
        <w:rPr>
          <w:rFonts w:ascii="Franklin Gothic Book" w:hAnsi="Franklin Gothic Book"/>
          <w:sz w:val="22"/>
          <w:szCs w:val="22"/>
        </w:rPr>
        <w:t>l</w:t>
      </w:r>
      <w:r w:rsidRPr="00A849D9">
        <w:rPr>
          <w:rFonts w:ascii="Franklin Gothic Book" w:hAnsi="Franklin Gothic Book"/>
          <w:sz w:val="22"/>
          <w:szCs w:val="22"/>
        </w:rPr>
        <w:t>ycek</w:t>
      </w:r>
    </w:p>
    <w:p w:rsidR="007E5A2B" w:rsidRDefault="007E5A2B" w:rsidP="00481955">
      <w:pPr>
        <w:pStyle w:val="ListParagraph"/>
        <w:numPr>
          <w:ilvl w:val="0"/>
          <w:numId w:val="5"/>
        </w:numPr>
        <w:ind w:left="990" w:hanging="270"/>
        <w:rPr>
          <w:rFonts w:ascii="Franklin Gothic Book" w:hAnsi="Franklin Gothic Book"/>
          <w:sz w:val="22"/>
          <w:szCs w:val="22"/>
        </w:rPr>
      </w:pPr>
      <w:r w:rsidRPr="00A849D9">
        <w:rPr>
          <w:rFonts w:ascii="Franklin Gothic Book" w:hAnsi="Franklin Gothic Book"/>
          <w:sz w:val="22"/>
          <w:szCs w:val="22"/>
        </w:rPr>
        <w:t>Jim Lamkin</w:t>
      </w:r>
    </w:p>
    <w:p w:rsidR="007E5A2B" w:rsidRDefault="007E5A2B" w:rsidP="00481955">
      <w:pPr>
        <w:pStyle w:val="ListParagraph"/>
        <w:numPr>
          <w:ilvl w:val="0"/>
          <w:numId w:val="5"/>
        </w:numPr>
        <w:ind w:left="990" w:hanging="270"/>
        <w:rPr>
          <w:rFonts w:ascii="Franklin Gothic Book" w:hAnsi="Franklin Gothic Book"/>
          <w:sz w:val="22"/>
          <w:szCs w:val="22"/>
        </w:rPr>
      </w:pPr>
      <w:r>
        <w:rPr>
          <w:rFonts w:ascii="Franklin Gothic Book" w:hAnsi="Franklin Gothic Book"/>
          <w:sz w:val="22"/>
          <w:szCs w:val="22"/>
        </w:rPr>
        <w:t>Roger Rouse</w:t>
      </w:r>
    </w:p>
    <w:p w:rsidR="007E5A2B" w:rsidRDefault="007E5A2B" w:rsidP="00481955">
      <w:pPr>
        <w:pStyle w:val="ListParagraph"/>
        <w:numPr>
          <w:ilvl w:val="0"/>
          <w:numId w:val="5"/>
        </w:numPr>
        <w:ind w:left="990" w:hanging="270"/>
        <w:rPr>
          <w:rFonts w:ascii="Franklin Gothic Book" w:hAnsi="Franklin Gothic Book"/>
          <w:sz w:val="22"/>
          <w:szCs w:val="22"/>
        </w:rPr>
      </w:pPr>
      <w:r>
        <w:rPr>
          <w:rFonts w:ascii="Franklin Gothic Book" w:hAnsi="Franklin Gothic Book"/>
          <w:sz w:val="22"/>
          <w:szCs w:val="22"/>
        </w:rPr>
        <w:t>George Squires</w:t>
      </w:r>
    </w:p>
    <w:p w:rsidR="007E5A2B" w:rsidRDefault="007E5A2B" w:rsidP="00481955">
      <w:pPr>
        <w:pStyle w:val="ListParagraph"/>
        <w:numPr>
          <w:ilvl w:val="0"/>
          <w:numId w:val="5"/>
        </w:numPr>
        <w:ind w:left="990" w:hanging="270"/>
        <w:rPr>
          <w:rFonts w:ascii="Franklin Gothic Book" w:hAnsi="Franklin Gothic Book"/>
          <w:sz w:val="22"/>
          <w:szCs w:val="22"/>
        </w:rPr>
      </w:pPr>
      <w:r>
        <w:rPr>
          <w:rFonts w:ascii="Franklin Gothic Book" w:hAnsi="Franklin Gothic Book"/>
          <w:sz w:val="22"/>
          <w:szCs w:val="22"/>
        </w:rPr>
        <w:t>Jeff Thompson</w:t>
      </w:r>
    </w:p>
    <w:p w:rsidR="007E5A2B" w:rsidRDefault="007E5A2B" w:rsidP="00481955">
      <w:pPr>
        <w:pStyle w:val="ListParagraph"/>
        <w:numPr>
          <w:ilvl w:val="0"/>
          <w:numId w:val="5"/>
        </w:numPr>
        <w:ind w:left="990" w:hanging="270"/>
        <w:rPr>
          <w:rFonts w:ascii="Franklin Gothic Book" w:hAnsi="Franklin Gothic Book"/>
          <w:sz w:val="22"/>
          <w:szCs w:val="22"/>
        </w:rPr>
      </w:pPr>
      <w:r w:rsidRPr="00A849D9">
        <w:rPr>
          <w:rFonts w:ascii="Franklin Gothic Book" w:hAnsi="Franklin Gothic Book"/>
          <w:sz w:val="22"/>
          <w:szCs w:val="22"/>
        </w:rPr>
        <w:t>Peter Yasses</w:t>
      </w:r>
    </w:p>
    <w:p w:rsidR="007E5A2B" w:rsidRDefault="007E5A2B" w:rsidP="00481955">
      <w:pPr>
        <w:pStyle w:val="ListParagraph"/>
        <w:numPr>
          <w:ilvl w:val="0"/>
          <w:numId w:val="5"/>
        </w:numPr>
        <w:ind w:left="990" w:hanging="270"/>
        <w:rPr>
          <w:rFonts w:ascii="Franklin Gothic Book" w:hAnsi="Franklin Gothic Book"/>
          <w:sz w:val="22"/>
          <w:szCs w:val="22"/>
        </w:rPr>
      </w:pPr>
      <w:r>
        <w:rPr>
          <w:rFonts w:ascii="Franklin Gothic Book" w:hAnsi="Franklin Gothic Book"/>
          <w:sz w:val="22"/>
          <w:szCs w:val="22"/>
        </w:rPr>
        <w:t>Drew Reilly, Ellen Parker: Wendel</w:t>
      </w:r>
    </w:p>
    <w:p w:rsidR="007E5A2B" w:rsidRDefault="007E5A2B" w:rsidP="00481955">
      <w:pPr>
        <w:ind w:left="360"/>
        <w:rPr>
          <w:rFonts w:ascii="Franklin Gothic Book" w:hAnsi="Franklin Gothic Book"/>
          <w:sz w:val="22"/>
          <w:szCs w:val="22"/>
        </w:rPr>
        <w:sectPr w:rsidR="007E5A2B" w:rsidSect="00481955">
          <w:type w:val="continuous"/>
          <w:pgSz w:w="12240" w:h="15840"/>
          <w:pgMar w:top="1440" w:right="1440" w:bottom="1440" w:left="1440" w:header="720" w:footer="720" w:gutter="0"/>
          <w:cols w:num="2" w:space="180"/>
          <w:docGrid w:linePitch="360"/>
        </w:sectPr>
      </w:pPr>
    </w:p>
    <w:p w:rsidR="007E5A2B" w:rsidRPr="00481955" w:rsidRDefault="007E5A2B" w:rsidP="00481955">
      <w:pPr>
        <w:ind w:left="360"/>
        <w:rPr>
          <w:rFonts w:ascii="Franklin Gothic Book" w:hAnsi="Franklin Gothic Book"/>
          <w:sz w:val="22"/>
          <w:szCs w:val="22"/>
        </w:rPr>
      </w:pPr>
    </w:p>
    <w:p w:rsidR="007E5A2B" w:rsidRDefault="007E5A2B" w:rsidP="00505284">
      <w:pPr>
        <w:pStyle w:val="ListParagraph"/>
        <w:rPr>
          <w:rFonts w:ascii="Franklin Gothic Book" w:hAnsi="Franklin Gothic Book"/>
          <w:sz w:val="22"/>
          <w:szCs w:val="22"/>
        </w:rPr>
      </w:pPr>
      <w:r>
        <w:rPr>
          <w:noProof/>
        </w:rPr>
        <w:pict>
          <v:line id="Straight Connector 1" o:spid="_x0000_s1026" style="position:absolute;left:0;text-align:left;flip:y;z-index:251658240;visibility:visible" from="-5.65pt,9.75pt" to="49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" strokecolor="#5b9bd5" strokeweight="1pt">
            <v:stroke joinstyle="miter"/>
          </v:line>
        </w:pict>
      </w:r>
    </w:p>
    <w:p w:rsidR="007E5A2B" w:rsidRDefault="007E5A2B" w:rsidP="00505284">
      <w:pPr>
        <w:pStyle w:val="ListParagraph"/>
        <w:rPr>
          <w:rFonts w:ascii="Franklin Gothic Book" w:hAnsi="Franklin Gothic Book"/>
          <w:sz w:val="22"/>
          <w:szCs w:val="22"/>
        </w:rPr>
      </w:pPr>
    </w:p>
    <w:p w:rsidR="007E5A2B" w:rsidRPr="00A52831" w:rsidRDefault="007E5A2B" w:rsidP="00481955">
      <w:pPr>
        <w:pStyle w:val="ListParagraph"/>
        <w:numPr>
          <w:ilvl w:val="0"/>
          <w:numId w:val="6"/>
        </w:numPr>
        <w:spacing w:after="120"/>
        <w:contextualSpacing w:val="0"/>
        <w:rPr>
          <w:rFonts w:ascii="Franklin Gothic Medium" w:hAnsi="Franklin Gothic Medium"/>
          <w:sz w:val="22"/>
          <w:szCs w:val="22"/>
        </w:rPr>
      </w:pPr>
      <w:r w:rsidRPr="00A52831">
        <w:rPr>
          <w:rFonts w:ascii="Franklin Gothic Medium" w:hAnsi="Franklin Gothic Medium"/>
          <w:sz w:val="22"/>
          <w:szCs w:val="22"/>
        </w:rPr>
        <w:t xml:space="preserve">Role of the Steering Committee: </w:t>
      </w:r>
    </w:p>
    <w:p w:rsidR="007E5A2B" w:rsidRDefault="007E5A2B" w:rsidP="00AA7012">
      <w:pPr>
        <w:pStyle w:val="ListParagraph"/>
        <w:ind w:left="360"/>
        <w:rPr>
          <w:rFonts w:ascii="Franklin Gothic Book" w:hAnsi="Franklin Gothic Book"/>
          <w:sz w:val="22"/>
          <w:szCs w:val="22"/>
        </w:rPr>
      </w:pPr>
      <w:r>
        <w:rPr>
          <w:rFonts w:ascii="Franklin Gothic Book" w:hAnsi="Franklin Gothic Book"/>
          <w:sz w:val="22"/>
          <w:szCs w:val="22"/>
        </w:rPr>
        <w:t xml:space="preserve">We went over the role of the Steering committee in this effort. Their roles include: </w:t>
      </w:r>
    </w:p>
    <w:p w:rsidR="007E5A2B" w:rsidRPr="00A52831" w:rsidRDefault="007E5A2B" w:rsidP="00006236">
      <w:pPr>
        <w:ind w:firstLine="360"/>
        <w:rPr>
          <w:rFonts w:ascii="Franklin Gothic Book" w:hAnsi="Franklin Gothic Book"/>
          <w:sz w:val="12"/>
          <w:szCs w:val="22"/>
        </w:rPr>
      </w:pPr>
    </w:p>
    <w:p w:rsidR="007E5A2B" w:rsidRDefault="007E5A2B" w:rsidP="00E960C8">
      <w:pPr>
        <w:pStyle w:val="ListParagraph"/>
        <w:numPr>
          <w:ilvl w:val="0"/>
          <w:numId w:val="3"/>
        </w:numPr>
        <w:rPr>
          <w:rFonts w:ascii="Franklin Gothic Book" w:hAnsi="Franklin Gothic Book"/>
          <w:sz w:val="22"/>
          <w:szCs w:val="22"/>
        </w:rPr>
      </w:pPr>
      <w:r>
        <w:rPr>
          <w:rFonts w:ascii="Franklin Gothic Book" w:hAnsi="Franklin Gothic Book"/>
          <w:sz w:val="22"/>
          <w:szCs w:val="22"/>
        </w:rPr>
        <w:t xml:space="preserve">Provide inventory information </w:t>
      </w:r>
    </w:p>
    <w:p w:rsidR="007E5A2B" w:rsidRPr="002A2AC6" w:rsidRDefault="007E5A2B" w:rsidP="00E960C8">
      <w:pPr>
        <w:pStyle w:val="ListParagraph"/>
        <w:numPr>
          <w:ilvl w:val="0"/>
          <w:numId w:val="3"/>
        </w:numPr>
        <w:rPr>
          <w:rFonts w:ascii="Franklin Gothic Book" w:hAnsi="Franklin Gothic Book"/>
          <w:sz w:val="22"/>
          <w:szCs w:val="22"/>
        </w:rPr>
      </w:pPr>
      <w:r w:rsidRPr="002A2AC6">
        <w:rPr>
          <w:rFonts w:ascii="Franklin Gothic Book" w:hAnsi="Franklin Gothic Book"/>
          <w:sz w:val="22"/>
          <w:szCs w:val="22"/>
        </w:rPr>
        <w:t>Periodic meetings to guide project</w:t>
      </w:r>
    </w:p>
    <w:p w:rsidR="007E5A2B" w:rsidRPr="002A2AC6" w:rsidRDefault="007E5A2B" w:rsidP="00E960C8">
      <w:pPr>
        <w:pStyle w:val="ListParagraph"/>
        <w:numPr>
          <w:ilvl w:val="0"/>
          <w:numId w:val="3"/>
        </w:numPr>
        <w:rPr>
          <w:rFonts w:ascii="Franklin Gothic Book" w:hAnsi="Franklin Gothic Book"/>
          <w:sz w:val="22"/>
          <w:szCs w:val="22"/>
        </w:rPr>
      </w:pPr>
      <w:r w:rsidRPr="002A2AC6">
        <w:rPr>
          <w:rFonts w:ascii="Franklin Gothic Book" w:hAnsi="Franklin Gothic Book"/>
          <w:sz w:val="22"/>
          <w:szCs w:val="22"/>
        </w:rPr>
        <w:t>Regular status updates</w:t>
      </w:r>
    </w:p>
    <w:p w:rsidR="007E5A2B" w:rsidRPr="002A2AC6" w:rsidRDefault="007E5A2B" w:rsidP="00E960C8">
      <w:pPr>
        <w:pStyle w:val="ListParagraph"/>
        <w:numPr>
          <w:ilvl w:val="0"/>
          <w:numId w:val="3"/>
        </w:numPr>
        <w:rPr>
          <w:rFonts w:ascii="Franklin Gothic Book" w:hAnsi="Franklin Gothic Book"/>
          <w:sz w:val="22"/>
          <w:szCs w:val="22"/>
        </w:rPr>
      </w:pPr>
      <w:r w:rsidRPr="002A2AC6">
        <w:rPr>
          <w:rFonts w:ascii="Franklin Gothic Book" w:hAnsi="Franklin Gothic Book"/>
          <w:sz w:val="22"/>
          <w:szCs w:val="22"/>
        </w:rPr>
        <w:t>Provide Input on Goals, Recommendations</w:t>
      </w:r>
    </w:p>
    <w:p w:rsidR="007E5A2B" w:rsidRPr="002A2AC6" w:rsidRDefault="007E5A2B" w:rsidP="00E960C8">
      <w:pPr>
        <w:pStyle w:val="ListParagraph"/>
        <w:numPr>
          <w:ilvl w:val="0"/>
          <w:numId w:val="3"/>
        </w:numPr>
        <w:rPr>
          <w:rFonts w:ascii="Franklin Gothic Book" w:hAnsi="Franklin Gothic Book"/>
          <w:sz w:val="22"/>
          <w:szCs w:val="22"/>
        </w:rPr>
      </w:pPr>
      <w:r w:rsidRPr="002A2AC6">
        <w:rPr>
          <w:rFonts w:ascii="Franklin Gothic Book" w:hAnsi="Franklin Gothic Book"/>
          <w:sz w:val="22"/>
          <w:szCs w:val="22"/>
        </w:rPr>
        <w:t xml:space="preserve">Review Draft Plan </w:t>
      </w:r>
    </w:p>
    <w:p w:rsidR="007E5A2B" w:rsidRDefault="007E5A2B" w:rsidP="00E960C8">
      <w:pPr>
        <w:pStyle w:val="ListParagraph"/>
        <w:numPr>
          <w:ilvl w:val="0"/>
          <w:numId w:val="3"/>
        </w:numPr>
        <w:rPr>
          <w:rFonts w:ascii="Franklin Gothic Book" w:hAnsi="Franklin Gothic Book"/>
          <w:sz w:val="22"/>
          <w:szCs w:val="22"/>
        </w:rPr>
      </w:pPr>
      <w:r>
        <w:rPr>
          <w:rFonts w:ascii="Franklin Gothic Book" w:hAnsi="Franklin Gothic Book"/>
          <w:sz w:val="22"/>
          <w:szCs w:val="22"/>
        </w:rPr>
        <w:t>“</w:t>
      </w:r>
      <w:r w:rsidRPr="002A2AC6">
        <w:rPr>
          <w:rFonts w:ascii="Franklin Gothic Book" w:hAnsi="Franklin Gothic Book"/>
          <w:sz w:val="22"/>
          <w:szCs w:val="22"/>
        </w:rPr>
        <w:t>Ambassadors</w:t>
      </w:r>
      <w:r>
        <w:rPr>
          <w:rFonts w:ascii="Franklin Gothic Book" w:hAnsi="Franklin Gothic Book"/>
          <w:sz w:val="22"/>
          <w:szCs w:val="22"/>
        </w:rPr>
        <w:t>”</w:t>
      </w:r>
      <w:r w:rsidRPr="002A2AC6">
        <w:rPr>
          <w:rFonts w:ascii="Franklin Gothic Book" w:hAnsi="Franklin Gothic Book"/>
          <w:sz w:val="22"/>
          <w:szCs w:val="22"/>
        </w:rPr>
        <w:t xml:space="preserve"> of Plan</w:t>
      </w:r>
      <w:r>
        <w:rPr>
          <w:rFonts w:ascii="Franklin Gothic Book" w:hAnsi="Franklin Gothic Book"/>
          <w:sz w:val="22"/>
          <w:szCs w:val="22"/>
        </w:rPr>
        <w:t xml:space="preserve"> </w:t>
      </w:r>
    </w:p>
    <w:p w:rsidR="007E5A2B" w:rsidRDefault="007E5A2B" w:rsidP="00A52831">
      <w:pPr>
        <w:pStyle w:val="ListParagraph"/>
        <w:ind w:left="1080"/>
        <w:rPr>
          <w:rFonts w:ascii="Franklin Gothic Book" w:hAnsi="Franklin Gothic Book"/>
          <w:sz w:val="22"/>
          <w:szCs w:val="22"/>
        </w:rPr>
      </w:pPr>
    </w:p>
    <w:p w:rsidR="007E5A2B" w:rsidRPr="00AA7012" w:rsidRDefault="007E5A2B" w:rsidP="00AA7012">
      <w:pPr>
        <w:ind w:left="360"/>
        <w:rPr>
          <w:rFonts w:ascii="Franklin Gothic Book" w:hAnsi="Franklin Gothic Book"/>
          <w:sz w:val="22"/>
          <w:szCs w:val="22"/>
        </w:rPr>
      </w:pPr>
      <w:r>
        <w:rPr>
          <w:rFonts w:ascii="Franklin Gothic Book" w:hAnsi="Franklin Gothic Book"/>
          <w:sz w:val="22"/>
          <w:szCs w:val="22"/>
        </w:rPr>
        <w:t xml:space="preserve">It was noted that the Committee will be a very involved partner in this effort, particularly in regard to developing elements of the draft Comprehensive Plan. </w:t>
      </w:r>
    </w:p>
    <w:p w:rsidR="007E5A2B" w:rsidRDefault="007E5A2B" w:rsidP="00505284">
      <w:pPr>
        <w:rPr>
          <w:rFonts w:ascii="Franklin Gothic Medium" w:hAnsi="Franklin Gothic Medium"/>
          <w:sz w:val="22"/>
          <w:szCs w:val="22"/>
        </w:rPr>
      </w:pPr>
    </w:p>
    <w:p w:rsidR="007E5A2B" w:rsidRPr="00505284" w:rsidRDefault="007E5A2B" w:rsidP="00505284">
      <w:pPr>
        <w:rPr>
          <w:rFonts w:ascii="Franklin Gothic Book" w:hAnsi="Franklin Gothic Book"/>
          <w:b/>
          <w:sz w:val="22"/>
          <w:szCs w:val="22"/>
        </w:rPr>
      </w:pPr>
    </w:p>
    <w:p w:rsidR="007E5A2B" w:rsidRPr="00A52831" w:rsidRDefault="007E5A2B" w:rsidP="00481955">
      <w:pPr>
        <w:pStyle w:val="ListParagraph"/>
        <w:numPr>
          <w:ilvl w:val="0"/>
          <w:numId w:val="6"/>
        </w:numPr>
        <w:spacing w:after="120"/>
        <w:contextualSpacing w:val="0"/>
        <w:rPr>
          <w:rFonts w:ascii="Franklin Gothic Medium" w:hAnsi="Franklin Gothic Medium"/>
          <w:sz w:val="22"/>
          <w:szCs w:val="22"/>
        </w:rPr>
      </w:pPr>
      <w:r w:rsidRPr="00A52831">
        <w:rPr>
          <w:rFonts w:ascii="Franklin Gothic Medium" w:hAnsi="Franklin Gothic Medium"/>
          <w:sz w:val="22"/>
          <w:szCs w:val="22"/>
        </w:rPr>
        <w:t>Scope of Work</w:t>
      </w:r>
    </w:p>
    <w:p w:rsidR="007E5A2B" w:rsidRDefault="007E5A2B" w:rsidP="00006236">
      <w:pPr>
        <w:pStyle w:val="ListParagraph"/>
        <w:ind w:left="360"/>
        <w:rPr>
          <w:rFonts w:ascii="Franklin Gothic Book" w:hAnsi="Franklin Gothic Book"/>
          <w:sz w:val="22"/>
          <w:szCs w:val="22"/>
        </w:rPr>
      </w:pPr>
      <w:r>
        <w:rPr>
          <w:rFonts w:ascii="Franklin Gothic Book" w:hAnsi="Franklin Gothic Book"/>
          <w:sz w:val="22"/>
          <w:szCs w:val="22"/>
        </w:rPr>
        <w:t xml:space="preserve">The consultant team reviewed the scope of work for the project. The Committee will be preparing elements of the inventory, and obtaining mapping information from </w:t>
      </w:r>
      <w:smartTag w:uri="urn:schemas-microsoft-com:office:smarttags" w:element="place">
        <w:smartTag w:uri="urn:schemas-microsoft-com:office:smarttags" w:element="PlaceName">
          <w:r>
            <w:rPr>
              <w:rFonts w:ascii="Franklin Gothic Book" w:hAnsi="Franklin Gothic Book"/>
              <w:sz w:val="22"/>
              <w:szCs w:val="22"/>
            </w:rPr>
            <w:t>Genesee</w:t>
          </w:r>
        </w:smartTag>
        <w:r>
          <w:rPr>
            <w:rFonts w:ascii="Franklin Gothic Book" w:hAnsi="Franklin Gothic Book"/>
            <w:sz w:val="22"/>
            <w:szCs w:val="22"/>
          </w:rPr>
          <w:t xml:space="preserve"> </w:t>
        </w:r>
        <w:smartTag w:uri="urn:schemas-microsoft-com:office:smarttags" w:element="PlaceType">
          <w:r>
            <w:rPr>
              <w:rFonts w:ascii="Franklin Gothic Book" w:hAnsi="Franklin Gothic Book"/>
              <w:sz w:val="22"/>
              <w:szCs w:val="22"/>
            </w:rPr>
            <w:t>County</w:t>
          </w:r>
        </w:smartTag>
      </w:smartTag>
      <w:r>
        <w:rPr>
          <w:rFonts w:ascii="Franklin Gothic Book" w:hAnsi="Franklin Gothic Book"/>
          <w:sz w:val="22"/>
          <w:szCs w:val="22"/>
        </w:rPr>
        <w:t xml:space="preserve">. The consultants’ tasks are: </w:t>
      </w:r>
    </w:p>
    <w:p w:rsidR="007E5A2B" w:rsidRDefault="007E5A2B" w:rsidP="00006236">
      <w:pPr>
        <w:pStyle w:val="ListParagraph"/>
        <w:numPr>
          <w:ilvl w:val="0"/>
          <w:numId w:val="7"/>
        </w:numPr>
        <w:rPr>
          <w:rFonts w:ascii="Franklin Gothic Book" w:hAnsi="Franklin Gothic Book"/>
          <w:sz w:val="22"/>
          <w:szCs w:val="22"/>
        </w:rPr>
      </w:pPr>
      <w:r>
        <w:rPr>
          <w:rFonts w:ascii="Franklin Gothic Book" w:hAnsi="Franklin Gothic Book"/>
          <w:sz w:val="22"/>
          <w:szCs w:val="22"/>
        </w:rPr>
        <w:t>Project Meetings: four meetings with the Committee; two public meetings; and the formal Public Hearing as part of the adoption process</w:t>
      </w:r>
    </w:p>
    <w:p w:rsidR="007E5A2B" w:rsidRDefault="007E5A2B" w:rsidP="00006236">
      <w:pPr>
        <w:pStyle w:val="ListParagraph"/>
        <w:numPr>
          <w:ilvl w:val="0"/>
          <w:numId w:val="7"/>
        </w:numPr>
        <w:rPr>
          <w:rFonts w:ascii="Franklin Gothic Book" w:hAnsi="Franklin Gothic Book"/>
          <w:sz w:val="22"/>
          <w:szCs w:val="22"/>
        </w:rPr>
      </w:pPr>
      <w:r>
        <w:rPr>
          <w:rFonts w:ascii="Franklin Gothic Book" w:hAnsi="Franklin Gothic Book"/>
          <w:sz w:val="22"/>
          <w:szCs w:val="22"/>
        </w:rPr>
        <w:t xml:space="preserve">Community Values Survey: develop and analyze results for a survey questionnaire for residents. </w:t>
      </w:r>
    </w:p>
    <w:p w:rsidR="007E5A2B" w:rsidRDefault="007E5A2B" w:rsidP="00006236">
      <w:pPr>
        <w:pStyle w:val="ListParagraph"/>
        <w:numPr>
          <w:ilvl w:val="0"/>
          <w:numId w:val="7"/>
        </w:numPr>
        <w:rPr>
          <w:rFonts w:ascii="Franklin Gothic Book" w:hAnsi="Franklin Gothic Book"/>
          <w:sz w:val="22"/>
          <w:szCs w:val="22"/>
        </w:rPr>
      </w:pPr>
      <w:r>
        <w:rPr>
          <w:rFonts w:ascii="Franklin Gothic Book" w:hAnsi="Franklin Gothic Book"/>
          <w:sz w:val="22"/>
          <w:szCs w:val="22"/>
        </w:rPr>
        <w:t xml:space="preserve">Plan Document: compile information from the Committee, the public meetings and the survey to develop a Comprehensive Plan update (including edits based on comments) </w:t>
      </w:r>
    </w:p>
    <w:p w:rsidR="007E5A2B" w:rsidRDefault="007E5A2B" w:rsidP="00006236">
      <w:pPr>
        <w:pStyle w:val="ListParagraph"/>
        <w:numPr>
          <w:ilvl w:val="0"/>
          <w:numId w:val="7"/>
        </w:numPr>
        <w:rPr>
          <w:rFonts w:ascii="Franklin Gothic Book" w:hAnsi="Franklin Gothic Book"/>
          <w:sz w:val="22"/>
          <w:szCs w:val="22"/>
        </w:rPr>
      </w:pPr>
      <w:r>
        <w:rPr>
          <w:rFonts w:ascii="Franklin Gothic Book" w:hAnsi="Franklin Gothic Book"/>
          <w:sz w:val="22"/>
          <w:szCs w:val="22"/>
        </w:rPr>
        <w:t xml:space="preserve">SEQR and Adoption: assist the Town with the process to formally adopt the Plan. </w:t>
      </w:r>
    </w:p>
    <w:p w:rsidR="007E5A2B" w:rsidRPr="00A52831" w:rsidRDefault="007E5A2B" w:rsidP="00481955">
      <w:pPr>
        <w:pStyle w:val="ListParagraph"/>
        <w:numPr>
          <w:ilvl w:val="0"/>
          <w:numId w:val="6"/>
        </w:numPr>
        <w:spacing w:after="120"/>
        <w:contextualSpacing w:val="0"/>
        <w:rPr>
          <w:rFonts w:ascii="Franklin Gothic Medium" w:hAnsi="Franklin Gothic Medium"/>
          <w:sz w:val="22"/>
          <w:szCs w:val="22"/>
        </w:rPr>
      </w:pPr>
      <w:r w:rsidRPr="00A52831">
        <w:rPr>
          <w:rFonts w:ascii="Franklin Gothic Medium" w:hAnsi="Franklin Gothic Medium"/>
          <w:sz w:val="22"/>
          <w:szCs w:val="22"/>
        </w:rPr>
        <w:t>Outreach Plan:</w:t>
      </w:r>
    </w:p>
    <w:p w:rsidR="007E5A2B" w:rsidRDefault="007E5A2B" w:rsidP="007E1318">
      <w:pPr>
        <w:pStyle w:val="ListParagraph"/>
        <w:spacing w:after="120"/>
        <w:ind w:left="360"/>
        <w:contextualSpacing w:val="0"/>
        <w:rPr>
          <w:rFonts w:ascii="Franklin Gothic Book" w:hAnsi="Franklin Gothic Book"/>
          <w:sz w:val="22"/>
          <w:szCs w:val="22"/>
        </w:rPr>
      </w:pPr>
      <w:r>
        <w:rPr>
          <w:rFonts w:ascii="Franklin Gothic Book" w:hAnsi="Franklin Gothic Book"/>
          <w:sz w:val="22"/>
          <w:szCs w:val="22"/>
        </w:rPr>
        <w:t xml:space="preserve">Attendees discussed the public outreach plan for the Comprehensive Plan update. It entails several aspects: </w:t>
      </w:r>
    </w:p>
    <w:p w:rsidR="007E5A2B" w:rsidRDefault="007E5A2B" w:rsidP="00C02749">
      <w:pPr>
        <w:pStyle w:val="ListParagraph"/>
        <w:numPr>
          <w:ilvl w:val="0"/>
          <w:numId w:val="9"/>
        </w:numPr>
        <w:rPr>
          <w:rFonts w:ascii="Franklin Gothic Book" w:hAnsi="Franklin Gothic Book"/>
          <w:sz w:val="22"/>
          <w:szCs w:val="22"/>
        </w:rPr>
      </w:pPr>
      <w:r w:rsidRPr="00A52831">
        <w:rPr>
          <w:rFonts w:ascii="Franklin Gothic Medium" w:hAnsi="Franklin Gothic Medium"/>
          <w:i/>
          <w:sz w:val="22"/>
          <w:szCs w:val="22"/>
        </w:rPr>
        <w:t>Committee</w:t>
      </w:r>
      <w:r>
        <w:rPr>
          <w:rFonts w:ascii="Franklin Gothic Book" w:hAnsi="Franklin Gothic Book"/>
          <w:sz w:val="22"/>
          <w:szCs w:val="22"/>
        </w:rPr>
        <w:t>:</w:t>
      </w:r>
      <w:r w:rsidRPr="005F6B0D">
        <w:rPr>
          <w:rFonts w:ascii="Franklin Gothic Book" w:hAnsi="Franklin Gothic Book"/>
          <w:sz w:val="22"/>
          <w:szCs w:val="22"/>
        </w:rPr>
        <w:t xml:space="preserve"> It was emphasized that the Committee itself is an important component of public outreach. As representatives of the Town, Committee members should talk about the Plan with their neighbors and colleagues, to make sure residents are aware of the plan, and have the opportunity to participate. </w:t>
      </w:r>
    </w:p>
    <w:p w:rsidR="007E5A2B" w:rsidRDefault="007E5A2B" w:rsidP="00A52831">
      <w:pPr>
        <w:pStyle w:val="ListParagraph"/>
        <w:ind w:left="1080"/>
        <w:rPr>
          <w:rFonts w:ascii="Franklin Gothic Book" w:hAnsi="Franklin Gothic Book"/>
          <w:sz w:val="22"/>
          <w:szCs w:val="22"/>
        </w:rPr>
      </w:pPr>
    </w:p>
    <w:p w:rsidR="007E5A2B" w:rsidRDefault="007E5A2B" w:rsidP="00C02749">
      <w:pPr>
        <w:pStyle w:val="ListParagraph"/>
        <w:numPr>
          <w:ilvl w:val="0"/>
          <w:numId w:val="9"/>
        </w:numPr>
        <w:rPr>
          <w:rFonts w:ascii="Franklin Gothic Book" w:hAnsi="Franklin Gothic Book"/>
          <w:sz w:val="22"/>
          <w:szCs w:val="22"/>
        </w:rPr>
      </w:pPr>
      <w:r w:rsidRPr="00A52831">
        <w:rPr>
          <w:rFonts w:ascii="Franklin Gothic Medium" w:hAnsi="Franklin Gothic Medium"/>
          <w:i/>
          <w:sz w:val="22"/>
          <w:szCs w:val="22"/>
        </w:rPr>
        <w:t>Survey: Logistics</w:t>
      </w:r>
      <w:r>
        <w:rPr>
          <w:rFonts w:ascii="Franklin Gothic Book" w:hAnsi="Franklin Gothic Book"/>
          <w:sz w:val="22"/>
          <w:szCs w:val="22"/>
        </w:rPr>
        <w:t xml:space="preserve">: there was extensive discussion on the logistics of the community values questionnaire/survey. Wendel will create a “survey monkey” version of the survey, which will be available for residents to fill out on line. We will also provide a version on paper for distribution to residents. It was noted that tabulating the surveys completed online will be automatic; the Town will need to tabulate paper surveys. </w:t>
      </w:r>
    </w:p>
    <w:p w:rsidR="007E5A2B" w:rsidRPr="00A52831" w:rsidRDefault="007E5A2B" w:rsidP="00A52831">
      <w:pPr>
        <w:pStyle w:val="ListParagraph"/>
        <w:rPr>
          <w:rFonts w:ascii="Franklin Gothic Book" w:hAnsi="Franklin Gothic Book"/>
          <w:sz w:val="22"/>
          <w:szCs w:val="22"/>
        </w:rPr>
      </w:pPr>
    </w:p>
    <w:p w:rsidR="007E5A2B" w:rsidRDefault="007E5A2B" w:rsidP="00C02749">
      <w:pPr>
        <w:pStyle w:val="ListParagraph"/>
        <w:numPr>
          <w:ilvl w:val="0"/>
          <w:numId w:val="9"/>
        </w:numPr>
        <w:rPr>
          <w:rFonts w:ascii="Franklin Gothic Book" w:hAnsi="Franklin Gothic Book"/>
          <w:sz w:val="22"/>
          <w:szCs w:val="22"/>
        </w:rPr>
      </w:pPr>
      <w:r w:rsidRPr="00A52831">
        <w:rPr>
          <w:rFonts w:ascii="Franklin Gothic Medium" w:hAnsi="Franklin Gothic Medium"/>
          <w:i/>
          <w:sz w:val="22"/>
          <w:szCs w:val="22"/>
        </w:rPr>
        <w:t>Survey: Timing</w:t>
      </w:r>
      <w:r>
        <w:rPr>
          <w:rFonts w:ascii="Franklin Gothic Book" w:hAnsi="Franklin Gothic Book"/>
          <w:sz w:val="22"/>
          <w:szCs w:val="22"/>
        </w:rPr>
        <w:t xml:space="preserve">: There was discussion about trying to have the survey completed prior to the first public meeting. It was seen as a way to encourage residents to attend, in order to find out about survey results. On the other hand, there will only be one survey, and we need to get it right. It would be a tight time frame to write survey questions, get agreement on the survey, administer it and obtain results prior to the first public meeting. Also, many residents will hear about it for the first time at the meeting, and may feel left out if they can’t participate. It was determined that the survey will be ready for the first meeting, and results would be summarized at the second public meeting.  </w:t>
      </w:r>
    </w:p>
    <w:p w:rsidR="007E5A2B" w:rsidRPr="00A52831" w:rsidRDefault="007E5A2B" w:rsidP="00A52831">
      <w:pPr>
        <w:pStyle w:val="ListParagraph"/>
        <w:rPr>
          <w:rFonts w:ascii="Franklin Gothic Book" w:hAnsi="Franklin Gothic Book"/>
          <w:sz w:val="22"/>
          <w:szCs w:val="22"/>
        </w:rPr>
      </w:pPr>
    </w:p>
    <w:p w:rsidR="007E5A2B" w:rsidRDefault="007E5A2B" w:rsidP="00C02749">
      <w:pPr>
        <w:pStyle w:val="ListParagraph"/>
        <w:numPr>
          <w:ilvl w:val="0"/>
          <w:numId w:val="9"/>
        </w:numPr>
        <w:rPr>
          <w:rFonts w:ascii="Franklin Gothic Book" w:hAnsi="Franklin Gothic Book"/>
          <w:sz w:val="22"/>
          <w:szCs w:val="22"/>
        </w:rPr>
      </w:pPr>
      <w:r w:rsidRPr="00A52831">
        <w:rPr>
          <w:rFonts w:ascii="Franklin Gothic Medium" w:hAnsi="Franklin Gothic Medium"/>
          <w:i/>
          <w:sz w:val="22"/>
          <w:szCs w:val="22"/>
        </w:rPr>
        <w:t>Survey: Questions</w:t>
      </w:r>
      <w:r>
        <w:rPr>
          <w:rFonts w:ascii="Franklin Gothic Book" w:hAnsi="Franklin Gothic Book"/>
          <w:sz w:val="22"/>
          <w:szCs w:val="22"/>
        </w:rPr>
        <w:t xml:space="preserve">: The questions from the prior survey were distributed. We hope to repeat some questions from the prior survey, to show trends, but not all questions remain relevant. Also, there are new issues that will require new questions. The Committee brainstormed about issues to address in the Plan and perhaps the survey (see below). Also, Committee members are encouraged to provide Wendel with input about questions. Wendel will draft a first version of the survey and distribute to the Committee. </w:t>
      </w:r>
    </w:p>
    <w:p w:rsidR="007E5A2B" w:rsidRPr="00A52831" w:rsidRDefault="007E5A2B" w:rsidP="00A52831">
      <w:pPr>
        <w:pStyle w:val="ListParagraph"/>
        <w:rPr>
          <w:rFonts w:ascii="Franklin Gothic Book" w:hAnsi="Franklin Gothic Book"/>
          <w:sz w:val="22"/>
          <w:szCs w:val="22"/>
        </w:rPr>
      </w:pPr>
    </w:p>
    <w:p w:rsidR="007E5A2B" w:rsidRPr="00AA7012" w:rsidRDefault="007E5A2B" w:rsidP="00AA7012">
      <w:pPr>
        <w:pStyle w:val="ListParagraph"/>
        <w:numPr>
          <w:ilvl w:val="0"/>
          <w:numId w:val="9"/>
        </w:numPr>
        <w:rPr>
          <w:rFonts w:ascii="Franklin Gothic Book" w:hAnsi="Franklin Gothic Book"/>
          <w:sz w:val="22"/>
          <w:szCs w:val="22"/>
        </w:rPr>
      </w:pPr>
      <w:r w:rsidRPr="00A52831">
        <w:rPr>
          <w:rFonts w:ascii="Franklin Gothic Medium" w:hAnsi="Franklin Gothic Medium"/>
          <w:i/>
          <w:sz w:val="22"/>
          <w:szCs w:val="22"/>
        </w:rPr>
        <w:t>Public Meeting</w:t>
      </w:r>
      <w:r>
        <w:rPr>
          <w:rFonts w:ascii="Franklin Gothic Book" w:hAnsi="Franklin Gothic Book"/>
          <w:sz w:val="22"/>
          <w:szCs w:val="22"/>
        </w:rPr>
        <w:t xml:space="preserve">: The date for the Public Information meeting was tentatively set for </w:t>
      </w:r>
      <w:r>
        <w:rPr>
          <w:rFonts w:ascii="Franklin Gothic Medium" w:hAnsi="Franklin Gothic Medium"/>
          <w:sz w:val="22"/>
          <w:szCs w:val="22"/>
        </w:rPr>
        <w:t>January 17, 2017</w:t>
      </w:r>
      <w:r>
        <w:rPr>
          <w:rFonts w:ascii="Franklin Gothic Book" w:hAnsi="Franklin Gothic Book"/>
          <w:sz w:val="22"/>
          <w:szCs w:val="22"/>
        </w:rPr>
        <w:t>. Pending approval from the Fire Department, it will be at the South Byron Fire Hall. Wendel will prepare all presentation materials, and work with the Town to get the word out. Wendel will prepare a short article about the project for the Town’s newsletter and provide it to Debra Buck-Leaton by December 1</w:t>
      </w:r>
      <w:r w:rsidRPr="00A52831">
        <w:rPr>
          <w:rFonts w:ascii="Franklin Gothic Book" w:hAnsi="Franklin Gothic Book"/>
          <w:sz w:val="22"/>
          <w:szCs w:val="22"/>
          <w:vertAlign w:val="superscript"/>
        </w:rPr>
        <w:t>st</w:t>
      </w:r>
      <w:r>
        <w:rPr>
          <w:rFonts w:ascii="Franklin Gothic Book" w:hAnsi="Franklin Gothic Book"/>
          <w:sz w:val="22"/>
          <w:szCs w:val="22"/>
        </w:rPr>
        <w:t xml:space="preserve"> for inclusion in the next edition, and prepare a poster. The Committee was encouraged to let people know about the meeting at places like church, Kiwanis meetings, etc. </w:t>
      </w:r>
    </w:p>
    <w:p w:rsidR="007E5A2B" w:rsidRDefault="007E5A2B" w:rsidP="00656BB3">
      <w:pPr>
        <w:pStyle w:val="ListParagraph"/>
        <w:ind w:left="360"/>
        <w:rPr>
          <w:rFonts w:ascii="Franklin Gothic Book" w:hAnsi="Franklin Gothic Book"/>
          <w:sz w:val="22"/>
          <w:szCs w:val="22"/>
        </w:rPr>
      </w:pPr>
    </w:p>
    <w:p w:rsidR="007E5A2B" w:rsidRPr="00BA7A3F" w:rsidRDefault="007E5A2B" w:rsidP="007E1318">
      <w:pPr>
        <w:pStyle w:val="ListParagraph"/>
        <w:numPr>
          <w:ilvl w:val="0"/>
          <w:numId w:val="6"/>
        </w:numPr>
        <w:spacing w:after="120"/>
        <w:contextualSpacing w:val="0"/>
        <w:rPr>
          <w:rFonts w:ascii="Franklin Gothic Medium" w:hAnsi="Franklin Gothic Medium"/>
          <w:sz w:val="22"/>
          <w:szCs w:val="22"/>
        </w:rPr>
      </w:pPr>
      <w:r w:rsidRPr="00BA7A3F">
        <w:rPr>
          <w:rFonts w:ascii="Franklin Gothic Medium" w:hAnsi="Franklin Gothic Medium"/>
          <w:sz w:val="22"/>
          <w:szCs w:val="22"/>
        </w:rPr>
        <w:t>Overview of Plan Document</w:t>
      </w:r>
    </w:p>
    <w:p w:rsidR="007E5A2B" w:rsidRDefault="007E5A2B" w:rsidP="00A52831">
      <w:pPr>
        <w:pStyle w:val="ListParagraph"/>
        <w:rPr>
          <w:rFonts w:ascii="Franklin Gothic Book" w:hAnsi="Franklin Gothic Book"/>
          <w:sz w:val="22"/>
          <w:szCs w:val="22"/>
        </w:rPr>
      </w:pPr>
      <w:r>
        <w:rPr>
          <w:rFonts w:ascii="Franklin Gothic Book" w:hAnsi="Franklin Gothic Book"/>
          <w:sz w:val="22"/>
          <w:szCs w:val="22"/>
        </w:rPr>
        <w:t xml:space="preserve">We went over the proposed format of the Comprehensive Plan Update, and distributed a draft Table of Contents. </w:t>
      </w:r>
    </w:p>
    <w:p w:rsidR="007E5A2B" w:rsidRDefault="007E5A2B" w:rsidP="00A52831">
      <w:pPr>
        <w:pStyle w:val="ListParagraph"/>
        <w:rPr>
          <w:rFonts w:ascii="Franklin Gothic Book" w:hAnsi="Franklin Gothic Book"/>
          <w:sz w:val="22"/>
          <w:szCs w:val="22"/>
        </w:rPr>
      </w:pPr>
    </w:p>
    <w:p w:rsidR="007E5A2B" w:rsidRPr="00D57643" w:rsidRDefault="007E5A2B" w:rsidP="007E1318">
      <w:pPr>
        <w:pStyle w:val="ListParagraph"/>
        <w:numPr>
          <w:ilvl w:val="0"/>
          <w:numId w:val="6"/>
        </w:numPr>
        <w:spacing w:after="120"/>
        <w:contextualSpacing w:val="0"/>
        <w:rPr>
          <w:rFonts w:ascii="Franklin Gothic Book" w:hAnsi="Franklin Gothic Book"/>
          <w:sz w:val="22"/>
          <w:szCs w:val="22"/>
        </w:rPr>
      </w:pPr>
      <w:r>
        <w:rPr>
          <w:rFonts w:ascii="Franklin Gothic Medium" w:hAnsi="Franklin Gothic Medium"/>
          <w:sz w:val="22"/>
          <w:szCs w:val="22"/>
        </w:rPr>
        <w:t>Committee Input on Issues/ Concerns</w:t>
      </w:r>
    </w:p>
    <w:p w:rsidR="007E5A2B" w:rsidRDefault="007E5A2B" w:rsidP="00D57643">
      <w:pPr>
        <w:pStyle w:val="ListParagraph"/>
        <w:rPr>
          <w:rFonts w:ascii="Franklin Gothic Book" w:hAnsi="Franklin Gothic Book"/>
          <w:sz w:val="22"/>
          <w:szCs w:val="22"/>
        </w:rPr>
      </w:pPr>
      <w:r>
        <w:rPr>
          <w:rFonts w:ascii="Franklin Gothic Book" w:hAnsi="Franklin Gothic Book"/>
          <w:sz w:val="22"/>
          <w:szCs w:val="22"/>
        </w:rPr>
        <w:t xml:space="preserve">Throughout the evening, the Committee provided input on major issues and concerns in the Town: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There is misunderstanding of the County’s policy on water – existing homes are allowed to tie into water systems, but generally there are lateral restrictions prohibiting</w:t>
      </w:r>
      <w:bookmarkStart w:id="0" w:name="_GoBack"/>
      <w:bookmarkEnd w:id="0"/>
      <w:r>
        <w:rPr>
          <w:rFonts w:ascii="Franklin Gothic Book" w:hAnsi="Franklin Gothic Book"/>
          <w:sz w:val="22"/>
          <w:szCs w:val="22"/>
        </w:rPr>
        <w:t xml:space="preserve"> new development from access. State and federal policies support this stance in Agricultural Districts. There is an appeal process through the County, but most appeals are denied.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There was a question about having zoning in conformance with a Comprehensive Plan and the timing of zoning changes. The Town can adopt the Plan without having to address every zoning recommendation.  It is recognized that there will be an implementation period.  Future zoning changes should be designed to come into compliance with the recommendations in the plan; however, the Town can always make minor amendments to the document if circumstances change.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Having an adopted plan will improve competitiveness for grant funding; also, State agencies are required to ‘consider’ recommendations in a Comprehensive Plan when making their investment decisions.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It was noted that one alignment for the State’s High Speed Rail line would cross the Town of </w:t>
      </w:r>
      <w:smartTag w:uri="urn:schemas-microsoft-com:office:smarttags" w:element="place">
        <w:smartTag w:uri="urn:schemas-microsoft-com:office:smarttags" w:element="City">
          <w:r>
            <w:rPr>
              <w:rFonts w:ascii="Franklin Gothic Book" w:hAnsi="Franklin Gothic Book"/>
              <w:sz w:val="22"/>
              <w:szCs w:val="22"/>
            </w:rPr>
            <w:t>Byron</w:t>
          </w:r>
        </w:smartTag>
      </w:smartTag>
      <w:r>
        <w:rPr>
          <w:rFonts w:ascii="Franklin Gothic Book" w:hAnsi="Franklin Gothic Book"/>
          <w:sz w:val="22"/>
          <w:szCs w:val="22"/>
        </w:rPr>
        <w:t xml:space="preserve">.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When asked what motivated the Town to update the Comprehensive Plan, responses included: </w:t>
      </w:r>
    </w:p>
    <w:p w:rsidR="007E5A2B" w:rsidRDefault="007E5A2B" w:rsidP="007E1318">
      <w:pPr>
        <w:pStyle w:val="ListParagraph"/>
        <w:numPr>
          <w:ilvl w:val="1"/>
          <w:numId w:val="10"/>
        </w:numPr>
        <w:contextualSpacing w:val="0"/>
        <w:rPr>
          <w:rFonts w:ascii="Franklin Gothic Book" w:hAnsi="Franklin Gothic Book"/>
          <w:sz w:val="22"/>
          <w:szCs w:val="22"/>
        </w:rPr>
      </w:pPr>
      <w:r>
        <w:rPr>
          <w:rFonts w:ascii="Franklin Gothic Book" w:hAnsi="Franklin Gothic Book"/>
          <w:sz w:val="22"/>
          <w:szCs w:val="22"/>
        </w:rPr>
        <w:t>It is outdated</w:t>
      </w:r>
    </w:p>
    <w:p w:rsidR="007E5A2B" w:rsidRDefault="007E5A2B" w:rsidP="007E1318">
      <w:pPr>
        <w:pStyle w:val="ListParagraph"/>
        <w:numPr>
          <w:ilvl w:val="1"/>
          <w:numId w:val="10"/>
        </w:numPr>
        <w:contextualSpacing w:val="0"/>
        <w:rPr>
          <w:rFonts w:ascii="Franklin Gothic Book" w:hAnsi="Franklin Gothic Book"/>
          <w:sz w:val="22"/>
          <w:szCs w:val="22"/>
        </w:rPr>
      </w:pPr>
      <w:r>
        <w:rPr>
          <w:rFonts w:ascii="Franklin Gothic Book" w:hAnsi="Franklin Gothic Book"/>
          <w:sz w:val="22"/>
          <w:szCs w:val="22"/>
        </w:rPr>
        <w:t>Improve access to grants</w:t>
      </w:r>
    </w:p>
    <w:p w:rsidR="007E5A2B" w:rsidRDefault="007E5A2B" w:rsidP="007E1318">
      <w:pPr>
        <w:pStyle w:val="ListParagraph"/>
        <w:numPr>
          <w:ilvl w:val="1"/>
          <w:numId w:val="10"/>
        </w:numPr>
        <w:contextualSpacing w:val="0"/>
        <w:rPr>
          <w:rFonts w:ascii="Franklin Gothic Book" w:hAnsi="Franklin Gothic Book"/>
          <w:sz w:val="22"/>
          <w:szCs w:val="22"/>
        </w:rPr>
      </w:pPr>
      <w:r>
        <w:rPr>
          <w:rFonts w:ascii="Franklin Gothic Book" w:hAnsi="Franklin Gothic Book"/>
          <w:sz w:val="22"/>
          <w:szCs w:val="22"/>
        </w:rPr>
        <w:t xml:space="preserve">Revitalize the hamlet areas </w:t>
      </w:r>
    </w:p>
    <w:p w:rsidR="007E5A2B" w:rsidRDefault="007E5A2B" w:rsidP="007E1318">
      <w:pPr>
        <w:pStyle w:val="ListParagraph"/>
        <w:numPr>
          <w:ilvl w:val="1"/>
          <w:numId w:val="10"/>
        </w:numPr>
        <w:contextualSpacing w:val="0"/>
        <w:rPr>
          <w:rFonts w:ascii="Franklin Gothic Book" w:hAnsi="Franklin Gothic Book"/>
          <w:sz w:val="22"/>
          <w:szCs w:val="22"/>
        </w:rPr>
      </w:pPr>
      <w:r>
        <w:rPr>
          <w:rFonts w:ascii="Franklin Gothic Book" w:hAnsi="Franklin Gothic Book"/>
          <w:sz w:val="22"/>
          <w:szCs w:val="22"/>
        </w:rPr>
        <w:t>Increase tax base</w:t>
      </w:r>
    </w:p>
    <w:p w:rsidR="007E5A2B" w:rsidRDefault="007E5A2B" w:rsidP="007E1318">
      <w:pPr>
        <w:pStyle w:val="ListParagraph"/>
        <w:numPr>
          <w:ilvl w:val="1"/>
          <w:numId w:val="10"/>
        </w:numPr>
        <w:contextualSpacing w:val="0"/>
        <w:rPr>
          <w:rFonts w:ascii="Franklin Gothic Book" w:hAnsi="Franklin Gothic Book"/>
          <w:sz w:val="22"/>
          <w:szCs w:val="22"/>
        </w:rPr>
      </w:pPr>
      <w:r>
        <w:rPr>
          <w:rFonts w:ascii="Franklin Gothic Book" w:hAnsi="Franklin Gothic Book"/>
          <w:sz w:val="22"/>
          <w:szCs w:val="22"/>
        </w:rPr>
        <w:t>Protect farmland</w:t>
      </w:r>
    </w:p>
    <w:p w:rsidR="007E5A2B" w:rsidRDefault="007E5A2B" w:rsidP="007E1318">
      <w:pPr>
        <w:pStyle w:val="ListParagraph"/>
        <w:numPr>
          <w:ilvl w:val="1"/>
          <w:numId w:val="10"/>
        </w:numPr>
        <w:contextualSpacing w:val="0"/>
        <w:rPr>
          <w:rFonts w:ascii="Franklin Gothic Book" w:hAnsi="Franklin Gothic Book"/>
          <w:sz w:val="22"/>
          <w:szCs w:val="22"/>
        </w:rPr>
      </w:pPr>
      <w:r w:rsidRPr="00C750E6">
        <w:rPr>
          <w:rFonts w:ascii="Franklin Gothic Book" w:hAnsi="Franklin Gothic Book"/>
          <w:sz w:val="22"/>
          <w:szCs w:val="22"/>
        </w:rPr>
        <w:t xml:space="preserve">Address </w:t>
      </w:r>
      <w:r>
        <w:rPr>
          <w:rFonts w:ascii="Franklin Gothic Book" w:hAnsi="Franklin Gothic Book"/>
          <w:sz w:val="22"/>
          <w:szCs w:val="22"/>
        </w:rPr>
        <w:t xml:space="preserve">infrastructure (water, sewer, natural gas, broadband)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It was noted that there is one sewer district, which encompasses all three hamlets. It is a “graywater” system that takes the load off septic systems that handle sanitary flow. Additional improvements would be necessary to accommodate significant additional development within the hamlets.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Oxbow is the major industry in Town, with approximately 85 employees. They operate on a private septic system.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Mobile home parks are an issue.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There is a need for additional senior housing, and affordable housing. There is one small assisted living center that accommodates six seniors (separate rooms, communal dining).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There was a Senior/Affordable housing project proposed in the Town, with Town support; however, it did not receive funding and was never built.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Sue Fuller noted that she owns a small apartment building, and there is always more demand than she can accommodate. In particular, young people are looking for rental units in Town, particularly at affordable rents.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There is a concern that it is difficult to start a small business in Town. Issues include lack of appropriate properties, and restrictive zoning regulations (e.g. high parking demands). Many projects need to go to the ZBA. There is also the perception that projects don’t even get off the ground due to fear of zoning restrictions (don’t want to take the risk of going before the ZBA).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There is strong interest in revitalizing the hamlets as mixed use centers. </w:t>
      </w:r>
    </w:p>
    <w:p w:rsidR="007E5A2B"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There is a small area zoned industrial near the rail line in South Byron. It has not been developed, despite rail access. Churchville has the advantage of municipal electricity (lower rates). </w:t>
      </w:r>
    </w:p>
    <w:p w:rsidR="007E5A2B" w:rsidRPr="00C750E6" w:rsidRDefault="007E5A2B" w:rsidP="007E1318">
      <w:pPr>
        <w:pStyle w:val="ListParagraph"/>
        <w:numPr>
          <w:ilvl w:val="0"/>
          <w:numId w:val="10"/>
        </w:numPr>
        <w:contextualSpacing w:val="0"/>
        <w:rPr>
          <w:rFonts w:ascii="Franklin Gothic Book" w:hAnsi="Franklin Gothic Book"/>
          <w:sz w:val="22"/>
          <w:szCs w:val="22"/>
        </w:rPr>
      </w:pPr>
      <w:r>
        <w:rPr>
          <w:rFonts w:ascii="Franklin Gothic Book" w:hAnsi="Franklin Gothic Book"/>
          <w:sz w:val="22"/>
          <w:szCs w:val="22"/>
        </w:rPr>
        <w:t xml:space="preserve">There is interest in additional recreational opportunities in the Town. The Town would like guidance on options for the Mill Pond. There is also interest in more recreational opportunities for youth. </w:t>
      </w:r>
    </w:p>
    <w:p w:rsidR="007E5A2B" w:rsidRDefault="007E5A2B" w:rsidP="007E1318">
      <w:pPr>
        <w:spacing w:after="60"/>
      </w:pPr>
    </w:p>
    <w:sectPr w:rsidR="007E5A2B" w:rsidSect="0048195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434"/>
    <w:multiLevelType w:val="hybridMultilevel"/>
    <w:tmpl w:val="D90C2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5E1180"/>
    <w:multiLevelType w:val="hybridMultilevel"/>
    <w:tmpl w:val="22C6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32DC3"/>
    <w:multiLevelType w:val="hybridMultilevel"/>
    <w:tmpl w:val="F6664E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FC93D14"/>
    <w:multiLevelType w:val="hybridMultilevel"/>
    <w:tmpl w:val="F302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D09E6"/>
    <w:multiLevelType w:val="hybridMultilevel"/>
    <w:tmpl w:val="E156334E"/>
    <w:lvl w:ilvl="0" w:tplc="04090013">
      <w:start w:val="1"/>
      <w:numFmt w:val="upperRoman"/>
      <w:lvlText w:val="%1."/>
      <w:lvlJc w:val="righ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170B81"/>
    <w:multiLevelType w:val="hybridMultilevel"/>
    <w:tmpl w:val="E99E0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7F5E8B"/>
    <w:multiLevelType w:val="hybridMultilevel"/>
    <w:tmpl w:val="AFFE5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335E6E"/>
    <w:multiLevelType w:val="hybridMultilevel"/>
    <w:tmpl w:val="D1A41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6C5C16"/>
    <w:multiLevelType w:val="hybridMultilevel"/>
    <w:tmpl w:val="DDE2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036F1"/>
    <w:multiLevelType w:val="hybridMultilevel"/>
    <w:tmpl w:val="17E2B1E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8"/>
  </w:num>
  <w:num w:numId="3">
    <w:abstractNumId w:val="5"/>
  </w:num>
  <w:num w:numId="4">
    <w:abstractNumId w:val="1"/>
  </w:num>
  <w:num w:numId="5">
    <w:abstractNumId w:val="3"/>
  </w:num>
  <w:num w:numId="6">
    <w:abstractNumId w:val="9"/>
  </w:num>
  <w:num w:numId="7">
    <w:abstractNumId w:val="7"/>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0C8"/>
    <w:rsid w:val="00006236"/>
    <w:rsid w:val="002A2AC6"/>
    <w:rsid w:val="002D3360"/>
    <w:rsid w:val="00440241"/>
    <w:rsid w:val="00481955"/>
    <w:rsid w:val="004F49D9"/>
    <w:rsid w:val="00505284"/>
    <w:rsid w:val="00597A6C"/>
    <w:rsid w:val="005F6B0D"/>
    <w:rsid w:val="00614180"/>
    <w:rsid w:val="00656BB3"/>
    <w:rsid w:val="006851DF"/>
    <w:rsid w:val="006D2618"/>
    <w:rsid w:val="00704DCB"/>
    <w:rsid w:val="007E1318"/>
    <w:rsid w:val="007E5A2B"/>
    <w:rsid w:val="00851DA4"/>
    <w:rsid w:val="0093426D"/>
    <w:rsid w:val="00A52831"/>
    <w:rsid w:val="00A849D9"/>
    <w:rsid w:val="00AA7012"/>
    <w:rsid w:val="00B51124"/>
    <w:rsid w:val="00BA7A3F"/>
    <w:rsid w:val="00BF7F77"/>
    <w:rsid w:val="00C02749"/>
    <w:rsid w:val="00C419F6"/>
    <w:rsid w:val="00C750E6"/>
    <w:rsid w:val="00D57643"/>
    <w:rsid w:val="00D8594E"/>
    <w:rsid w:val="00E960C8"/>
    <w:rsid w:val="00F42934"/>
    <w:rsid w:val="00F67F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Calibri" w:hAnsi="Franklin Gothic Book"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C8"/>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60C8"/>
    <w:pPr>
      <w:tabs>
        <w:tab w:val="center" w:pos="4320"/>
        <w:tab w:val="right" w:pos="8640"/>
      </w:tabs>
    </w:pPr>
  </w:style>
  <w:style w:type="character" w:customStyle="1" w:styleId="FooterChar">
    <w:name w:val="Footer Char"/>
    <w:basedOn w:val="DefaultParagraphFont"/>
    <w:link w:val="Footer"/>
    <w:uiPriority w:val="99"/>
    <w:locked/>
    <w:rsid w:val="00E960C8"/>
    <w:rPr>
      <w:rFonts w:ascii="Times New Roman" w:hAnsi="Times New Roman" w:cs="Times New Roman"/>
      <w:sz w:val="20"/>
      <w:szCs w:val="20"/>
    </w:rPr>
  </w:style>
  <w:style w:type="paragraph" w:styleId="ListParagraph">
    <w:name w:val="List Paragraph"/>
    <w:basedOn w:val="Normal"/>
    <w:uiPriority w:val="99"/>
    <w:qFormat/>
    <w:rsid w:val="00E960C8"/>
    <w:pPr>
      <w:ind w:left="720"/>
      <w:contextualSpacing/>
    </w:pPr>
  </w:style>
  <w:style w:type="paragraph" w:styleId="DocumentMap">
    <w:name w:val="Document Map"/>
    <w:basedOn w:val="Normal"/>
    <w:link w:val="DocumentMapChar"/>
    <w:uiPriority w:val="99"/>
    <w:semiHidden/>
    <w:rsid w:val="00C419F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826D8"/>
    <w:rPr>
      <w:rFonts w:ascii="Times New Roman" w:eastAsia="Times New Roman" w:hAnsi="Times New Roman"/>
      <w:sz w:val="0"/>
      <w:szCs w:val="0"/>
    </w:rPr>
  </w:style>
  <w:style w:type="paragraph" w:styleId="BalloonText">
    <w:name w:val="Balloon Text"/>
    <w:basedOn w:val="Normal"/>
    <w:link w:val="BalloonTextChar"/>
    <w:uiPriority w:val="99"/>
    <w:semiHidden/>
    <w:rsid w:val="00C419F6"/>
    <w:rPr>
      <w:rFonts w:ascii="Tahoma" w:hAnsi="Tahoma" w:cs="Tahoma"/>
      <w:sz w:val="16"/>
      <w:szCs w:val="16"/>
    </w:rPr>
  </w:style>
  <w:style w:type="character" w:customStyle="1" w:styleId="BalloonTextChar">
    <w:name w:val="Balloon Text Char"/>
    <w:basedOn w:val="DefaultParagraphFont"/>
    <w:link w:val="BalloonText"/>
    <w:uiPriority w:val="99"/>
    <w:semiHidden/>
    <w:rsid w:val="00F826D8"/>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1160</Words>
  <Characters>6618</Characters>
  <Application>Microsoft Office Outlook</Application>
  <DocSecurity>0</DocSecurity>
  <Lines>0</Lines>
  <Paragraphs>0</Paragraphs>
  <ScaleCrop>false</ScaleCrop>
  <Company>Wendel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BYRON COMPREHENSIVE PLAN UPDATE</dc:title>
  <dc:subject/>
  <dc:creator>Ellen Parker</dc:creator>
  <cp:keywords/>
  <dc:description/>
  <cp:lastModifiedBy>Authorized User</cp:lastModifiedBy>
  <cp:revision>2</cp:revision>
  <cp:lastPrinted>2016-11-30T14:17:00Z</cp:lastPrinted>
  <dcterms:created xsi:type="dcterms:W3CDTF">2016-11-30T14:17:00Z</dcterms:created>
  <dcterms:modified xsi:type="dcterms:W3CDTF">2016-11-30T14:17:00Z</dcterms:modified>
</cp:coreProperties>
</file>